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28C77" w14:textId="77777777" w:rsidR="00602355" w:rsidRPr="007B1C32" w:rsidRDefault="00602355" w:rsidP="00446F60">
      <w:pPr>
        <w:jc w:val="center"/>
        <w:rPr>
          <w:rFonts w:ascii="Arial Narrow" w:hAnsi="Arial Narrow"/>
          <w:b/>
          <w:bCs/>
          <w:i w:val="0"/>
          <w:iCs w:val="0"/>
        </w:rPr>
      </w:pPr>
      <w:r w:rsidRPr="007B1C32">
        <w:rPr>
          <w:rFonts w:ascii="Arial Narrow" w:hAnsi="Arial Narrow"/>
          <w:b/>
          <w:bCs/>
          <w:i w:val="0"/>
          <w:iCs w:val="0"/>
        </w:rPr>
        <w:t>Tenancy Application Management System (Swift-Let)</w:t>
      </w:r>
    </w:p>
    <w:p w14:paraId="1BD36B9A" w14:textId="77777777" w:rsidR="00602355" w:rsidRPr="007B1C32" w:rsidRDefault="00602355" w:rsidP="00602355">
      <w:pPr>
        <w:rPr>
          <w:rFonts w:ascii="Arial Narrow" w:hAnsi="Arial Narrow"/>
          <w:b/>
          <w:bCs/>
          <w:i w:val="0"/>
          <w:iCs w:val="0"/>
        </w:rPr>
      </w:pPr>
    </w:p>
    <w:p w14:paraId="18D3B988" w14:textId="77777777" w:rsidR="00602355" w:rsidRPr="001635AD" w:rsidRDefault="00602355" w:rsidP="00221D92">
      <w:pPr>
        <w:jc w:val="center"/>
        <w:rPr>
          <w:rFonts w:ascii="Arial Narrow" w:hAnsi="Arial Narrow"/>
          <w:b/>
          <w:bCs/>
          <w:i w:val="0"/>
          <w:iCs w:val="0"/>
        </w:rPr>
      </w:pPr>
      <w:r w:rsidRPr="001635AD">
        <w:rPr>
          <w:rFonts w:ascii="Arial Narrow" w:hAnsi="Arial Narrow"/>
          <w:b/>
          <w:bCs/>
          <w:i w:val="0"/>
          <w:iCs w:val="0"/>
        </w:rPr>
        <w:t>Overview</w:t>
      </w:r>
    </w:p>
    <w:p w14:paraId="34976DCA" w14:textId="24BDA02D" w:rsidR="00602355" w:rsidRPr="001635AD" w:rsidRDefault="00602355" w:rsidP="00602355">
      <w:pPr>
        <w:rPr>
          <w:rFonts w:ascii="Arial Narrow" w:hAnsi="Arial Narrow"/>
          <w:i w:val="0"/>
          <w:iCs w:val="0"/>
        </w:rPr>
      </w:pPr>
      <w:r w:rsidRPr="001635AD">
        <w:rPr>
          <w:rFonts w:ascii="Arial Narrow" w:hAnsi="Arial Narrow"/>
          <w:i w:val="0"/>
          <w:iCs w:val="0"/>
        </w:rPr>
        <w:t>Established in 1970, Deu Estates is one of the longest-running and largest Estate Agents in Leeds, specializing in various types of accommodation. We provide professional advice on Student and Professional Lets. Visit our website at www.deuestates.co.uk.</w:t>
      </w:r>
    </w:p>
    <w:p w14:paraId="6EC8FC21" w14:textId="1560178B" w:rsidR="00602355" w:rsidRPr="007B1C32" w:rsidRDefault="00602355" w:rsidP="00602355">
      <w:pPr>
        <w:rPr>
          <w:rFonts w:ascii="Arial Narrow" w:hAnsi="Arial Narrow"/>
          <w:i w:val="0"/>
          <w:iCs w:val="0"/>
        </w:rPr>
      </w:pPr>
      <w:r w:rsidRPr="001635AD">
        <w:rPr>
          <w:rFonts w:ascii="Arial Narrow" w:hAnsi="Arial Narrow"/>
          <w:i w:val="0"/>
          <w:iCs w:val="0"/>
        </w:rPr>
        <w:t>Swift Let 2.0 is an online lettings onboarding software designed to save time for businesses and their customers, expediting the rental journey. It will replace the current prototype we have been using. The software will feature an upgraded customer interface</w:t>
      </w:r>
      <w:r w:rsidR="001635AD" w:rsidRPr="001635AD">
        <w:rPr>
          <w:rFonts w:ascii="Arial Narrow" w:hAnsi="Arial Narrow"/>
          <w:i w:val="0"/>
          <w:iCs w:val="0"/>
        </w:rPr>
        <w:t xml:space="preserve"> and</w:t>
      </w:r>
      <w:r w:rsidRPr="001635AD">
        <w:rPr>
          <w:rFonts w:ascii="Arial Narrow" w:hAnsi="Arial Narrow"/>
          <w:i w:val="0"/>
          <w:iCs w:val="0"/>
        </w:rPr>
        <w:t xml:space="preserve"> integrations such as WhatsApp, TDS, referencing, and AI for right to rent checks will enhance the product.</w:t>
      </w:r>
    </w:p>
    <w:p w14:paraId="2F7D702E" w14:textId="77777777" w:rsidR="00602355" w:rsidRPr="007B1C32" w:rsidRDefault="00602355" w:rsidP="00602355">
      <w:pPr>
        <w:rPr>
          <w:rFonts w:ascii="Arial Narrow" w:hAnsi="Arial Narrow"/>
          <w:i w:val="0"/>
          <w:iCs w:val="0"/>
        </w:rPr>
      </w:pPr>
    </w:p>
    <w:p w14:paraId="53A674CB" w14:textId="41FB5003" w:rsidR="00602355" w:rsidRPr="007B1C32" w:rsidRDefault="00602355" w:rsidP="007B1C32">
      <w:pPr>
        <w:jc w:val="center"/>
        <w:rPr>
          <w:rFonts w:ascii="Arial Narrow" w:hAnsi="Arial Narrow"/>
          <w:b/>
          <w:bCs/>
          <w:i w:val="0"/>
          <w:iCs w:val="0"/>
        </w:rPr>
      </w:pPr>
      <w:r w:rsidRPr="007B1C32">
        <w:rPr>
          <w:rFonts w:ascii="Arial Narrow" w:hAnsi="Arial Narrow"/>
          <w:b/>
          <w:bCs/>
          <w:i w:val="0"/>
          <w:iCs w:val="0"/>
        </w:rPr>
        <w:t>Methodology</w:t>
      </w:r>
    </w:p>
    <w:p w14:paraId="33DB64CA" w14:textId="77777777" w:rsidR="00602355" w:rsidRPr="007B1C32" w:rsidRDefault="00602355" w:rsidP="00602355">
      <w:pPr>
        <w:rPr>
          <w:rFonts w:ascii="Arial Narrow" w:hAnsi="Arial Narrow"/>
          <w:i w:val="0"/>
          <w:iCs w:val="0"/>
        </w:rPr>
      </w:pPr>
      <w:r w:rsidRPr="007B1C32">
        <w:rPr>
          <w:rFonts w:ascii="Arial Narrow" w:hAnsi="Arial Narrow"/>
          <w:i w:val="0"/>
          <w:iCs w:val="0"/>
        </w:rPr>
        <w:t>The project aims to design, develop, manage, and deliver an online portal that maintains the appearance and functionality of the existing product while incorporating advanced features demanded by the market. The latest web technologies will be adopted for both the customer-facing interface and the internal admin area to facilitate future expansion and white-label usage. The chosen bidder will need to clarify the technologies and any associated limitations.</w:t>
      </w:r>
    </w:p>
    <w:p w14:paraId="02B67972" w14:textId="77777777" w:rsidR="00602355" w:rsidRPr="007B1C32" w:rsidRDefault="00602355" w:rsidP="00602355">
      <w:pPr>
        <w:rPr>
          <w:rFonts w:ascii="Arial Narrow" w:hAnsi="Arial Narrow"/>
          <w:i w:val="0"/>
          <w:iCs w:val="0"/>
        </w:rPr>
      </w:pPr>
    </w:p>
    <w:p w14:paraId="2D5DB8A5" w14:textId="77777777" w:rsidR="00602355" w:rsidRPr="007B1C32" w:rsidRDefault="00602355" w:rsidP="00221D92">
      <w:pPr>
        <w:jc w:val="center"/>
        <w:rPr>
          <w:rFonts w:ascii="Arial Narrow" w:hAnsi="Arial Narrow"/>
          <w:b/>
          <w:bCs/>
          <w:i w:val="0"/>
          <w:iCs w:val="0"/>
        </w:rPr>
      </w:pPr>
      <w:r w:rsidRPr="007B1C32">
        <w:rPr>
          <w:rFonts w:ascii="Arial Narrow" w:hAnsi="Arial Narrow"/>
          <w:b/>
          <w:bCs/>
          <w:i w:val="0"/>
          <w:iCs w:val="0"/>
        </w:rPr>
        <w:t>Requirements Specification</w:t>
      </w:r>
    </w:p>
    <w:p w14:paraId="7F816E8D" w14:textId="77777777" w:rsidR="00602355" w:rsidRPr="007B1C32" w:rsidRDefault="00602355" w:rsidP="00602355">
      <w:pPr>
        <w:rPr>
          <w:rFonts w:ascii="Arial Narrow" w:hAnsi="Arial Narrow"/>
          <w:i w:val="0"/>
          <w:iCs w:val="0"/>
        </w:rPr>
      </w:pPr>
    </w:p>
    <w:p w14:paraId="237B1B8C"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The software should support all operations for agents to efficiently complete the tenancy application process, especially during busy periods.</w:t>
      </w:r>
    </w:p>
    <w:p w14:paraId="44DC9B4E" w14:textId="77777777" w:rsidR="00602355" w:rsidRPr="007B1C32" w:rsidRDefault="00602355" w:rsidP="00602355">
      <w:pPr>
        <w:rPr>
          <w:rFonts w:ascii="Arial Narrow" w:hAnsi="Arial Narrow"/>
          <w:i w:val="0"/>
          <w:iCs w:val="0"/>
        </w:rPr>
      </w:pPr>
    </w:p>
    <w:p w14:paraId="5E3EEA2F"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Customers should have different levels of access, including a primary account and sub-accounts, to align with their organizational structure (multiple sites, departments, etc.).</w:t>
      </w:r>
    </w:p>
    <w:p w14:paraId="2EAAE7AA" w14:textId="77777777" w:rsidR="00602355" w:rsidRPr="007B1C32" w:rsidRDefault="00602355" w:rsidP="00602355">
      <w:pPr>
        <w:rPr>
          <w:rFonts w:ascii="Arial Narrow" w:hAnsi="Arial Narrow"/>
          <w:i w:val="0"/>
          <w:iCs w:val="0"/>
        </w:rPr>
      </w:pPr>
    </w:p>
    <w:p w14:paraId="6D862F62"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The software should allow for customized integrations with multiple property software providers.</w:t>
      </w:r>
    </w:p>
    <w:p w14:paraId="4FD4BF82" w14:textId="77777777" w:rsidR="00602355" w:rsidRPr="007B1C32" w:rsidRDefault="00602355" w:rsidP="00602355">
      <w:pPr>
        <w:rPr>
          <w:rFonts w:ascii="Arial Narrow" w:hAnsi="Arial Narrow"/>
          <w:i w:val="0"/>
          <w:iCs w:val="0"/>
        </w:rPr>
      </w:pPr>
    </w:p>
    <w:p w14:paraId="2FC3B046"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It should integrate with the preferred online payment portal.</w:t>
      </w:r>
    </w:p>
    <w:p w14:paraId="014E434D" w14:textId="77777777" w:rsidR="00602355" w:rsidRPr="007B1C32" w:rsidRDefault="00602355" w:rsidP="00602355">
      <w:pPr>
        <w:rPr>
          <w:rFonts w:ascii="Arial Narrow" w:hAnsi="Arial Narrow"/>
          <w:i w:val="0"/>
          <w:iCs w:val="0"/>
        </w:rPr>
      </w:pPr>
    </w:p>
    <w:p w14:paraId="32789A98"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It should connect with Canopy credit referencing, TDS, Right to Rent, and WhatsApp through API technology.</w:t>
      </w:r>
    </w:p>
    <w:p w14:paraId="57CF86D8" w14:textId="77777777" w:rsidR="00602355" w:rsidRPr="007B1C32" w:rsidRDefault="00602355" w:rsidP="00602355">
      <w:pPr>
        <w:rPr>
          <w:rFonts w:ascii="Arial Narrow" w:hAnsi="Arial Narrow"/>
          <w:i w:val="0"/>
          <w:iCs w:val="0"/>
        </w:rPr>
      </w:pPr>
    </w:p>
    <w:p w14:paraId="4F74F8B4"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The software should enable secure and encrypted connections, allowing customers to import personal data from their websites.</w:t>
      </w:r>
    </w:p>
    <w:p w14:paraId="5575E6A8" w14:textId="77777777" w:rsidR="00602355" w:rsidRPr="007B1C32" w:rsidRDefault="00602355" w:rsidP="00602355">
      <w:pPr>
        <w:rPr>
          <w:rFonts w:ascii="Arial Narrow" w:hAnsi="Arial Narrow"/>
          <w:i w:val="0"/>
          <w:iCs w:val="0"/>
        </w:rPr>
      </w:pPr>
    </w:p>
    <w:p w14:paraId="271EAFFF" w14:textId="77777777"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The software should be web-based.</w:t>
      </w:r>
    </w:p>
    <w:p w14:paraId="7DB2CF61" w14:textId="77777777" w:rsidR="00602355" w:rsidRPr="007B1C32" w:rsidRDefault="00602355" w:rsidP="007B1C32">
      <w:pPr>
        <w:rPr>
          <w:rFonts w:ascii="Arial Narrow" w:hAnsi="Arial Narrow"/>
          <w:i w:val="0"/>
          <w:iCs w:val="0"/>
        </w:rPr>
      </w:pPr>
    </w:p>
    <w:p w14:paraId="31021D7C" w14:textId="615E18C4" w:rsidR="00602355" w:rsidRPr="007B1C32" w:rsidRDefault="00602355" w:rsidP="007B1C32">
      <w:pPr>
        <w:jc w:val="center"/>
        <w:rPr>
          <w:rFonts w:ascii="Arial Narrow" w:hAnsi="Arial Narrow"/>
          <w:b/>
          <w:bCs/>
          <w:i w:val="0"/>
          <w:iCs w:val="0"/>
        </w:rPr>
      </w:pPr>
      <w:r w:rsidRPr="007B1C32">
        <w:rPr>
          <w:rFonts w:ascii="Arial Narrow" w:hAnsi="Arial Narrow"/>
          <w:b/>
          <w:bCs/>
          <w:i w:val="0"/>
          <w:iCs w:val="0"/>
        </w:rPr>
        <w:t>Timings</w:t>
      </w:r>
    </w:p>
    <w:p w14:paraId="4A844DB8" w14:textId="1266ED9C" w:rsidR="00602355" w:rsidRPr="007B1C32" w:rsidRDefault="00602355" w:rsidP="00602355">
      <w:pPr>
        <w:rPr>
          <w:rFonts w:ascii="Arial Narrow" w:hAnsi="Arial Narrow"/>
          <w:i w:val="0"/>
          <w:iCs w:val="0"/>
        </w:rPr>
      </w:pPr>
      <w:r w:rsidRPr="007B1C32">
        <w:rPr>
          <w:rFonts w:ascii="Arial Narrow" w:hAnsi="Arial Narrow"/>
          <w:i w:val="0"/>
          <w:iCs w:val="0"/>
        </w:rPr>
        <w:t>The supplier should deliver the following:</w:t>
      </w:r>
    </w:p>
    <w:p w14:paraId="50A65B44" w14:textId="1FDCA9E2"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Initial project meeting – Ju</w:t>
      </w:r>
      <w:r w:rsidR="00E800A8">
        <w:rPr>
          <w:rFonts w:ascii="Arial Narrow" w:hAnsi="Arial Narrow"/>
          <w:i w:val="0"/>
          <w:iCs w:val="0"/>
        </w:rPr>
        <w:t>ly</w:t>
      </w:r>
      <w:r w:rsidRPr="007B1C32">
        <w:rPr>
          <w:rFonts w:ascii="Arial Narrow" w:hAnsi="Arial Narrow"/>
          <w:i w:val="0"/>
          <w:iCs w:val="0"/>
        </w:rPr>
        <w:t xml:space="preserve"> 10, 2024</w:t>
      </w:r>
    </w:p>
    <w:p w14:paraId="19082E3A" w14:textId="412D8E7D"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 xml:space="preserve">Scope of works – </w:t>
      </w:r>
      <w:r w:rsidR="00E800A8">
        <w:rPr>
          <w:rFonts w:ascii="Arial Narrow" w:hAnsi="Arial Narrow"/>
          <w:i w:val="0"/>
          <w:iCs w:val="0"/>
        </w:rPr>
        <w:t>End of July</w:t>
      </w:r>
      <w:r w:rsidRPr="007B1C32">
        <w:rPr>
          <w:rFonts w:ascii="Arial Narrow" w:hAnsi="Arial Narrow"/>
          <w:i w:val="0"/>
          <w:iCs w:val="0"/>
        </w:rPr>
        <w:t xml:space="preserve"> 2024</w:t>
      </w:r>
    </w:p>
    <w:p w14:paraId="69E21779" w14:textId="12AD3518"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 xml:space="preserve">Project timescales – </w:t>
      </w:r>
      <w:r w:rsidR="00B1430C">
        <w:rPr>
          <w:rFonts w:ascii="Arial Narrow" w:hAnsi="Arial Narrow"/>
          <w:i w:val="0"/>
          <w:iCs w:val="0"/>
        </w:rPr>
        <w:t>Mid August</w:t>
      </w:r>
      <w:r w:rsidRPr="007B1C32">
        <w:rPr>
          <w:rFonts w:ascii="Arial Narrow" w:hAnsi="Arial Narrow"/>
          <w:i w:val="0"/>
          <w:iCs w:val="0"/>
        </w:rPr>
        <w:t xml:space="preserve"> 2024</w:t>
      </w:r>
    </w:p>
    <w:p w14:paraId="21AB63D6" w14:textId="71A85C40"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 xml:space="preserve">Trial product software – Early </w:t>
      </w:r>
      <w:r w:rsidR="00BA58BF">
        <w:rPr>
          <w:rFonts w:ascii="Arial Narrow" w:hAnsi="Arial Narrow"/>
          <w:i w:val="0"/>
          <w:iCs w:val="0"/>
        </w:rPr>
        <w:t>October</w:t>
      </w:r>
      <w:r w:rsidRPr="007B1C32">
        <w:rPr>
          <w:rFonts w:ascii="Arial Narrow" w:hAnsi="Arial Narrow"/>
          <w:i w:val="0"/>
          <w:iCs w:val="0"/>
        </w:rPr>
        <w:t xml:space="preserve"> 2024</w:t>
      </w:r>
    </w:p>
    <w:p w14:paraId="4721CB47" w14:textId="5E2AEBAF"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Testing – E</w:t>
      </w:r>
      <w:r w:rsidR="00BA58BF">
        <w:rPr>
          <w:rFonts w:ascii="Arial Narrow" w:hAnsi="Arial Narrow"/>
          <w:i w:val="0"/>
          <w:iCs w:val="0"/>
        </w:rPr>
        <w:t xml:space="preserve">arly </w:t>
      </w:r>
      <w:r w:rsidR="004F3A92">
        <w:rPr>
          <w:rFonts w:ascii="Arial Narrow" w:hAnsi="Arial Narrow"/>
          <w:i w:val="0"/>
          <w:iCs w:val="0"/>
        </w:rPr>
        <w:t>November</w:t>
      </w:r>
      <w:r w:rsidRPr="007B1C32">
        <w:rPr>
          <w:rFonts w:ascii="Arial Narrow" w:hAnsi="Arial Narrow"/>
          <w:i w:val="0"/>
          <w:iCs w:val="0"/>
        </w:rPr>
        <w:t xml:space="preserve"> 2024</w:t>
      </w:r>
    </w:p>
    <w:p w14:paraId="76804805" w14:textId="684F9A8E" w:rsidR="00602355" w:rsidRPr="007B1C32"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 xml:space="preserve">Migration of existing data – </w:t>
      </w:r>
      <w:r w:rsidR="00906EE8">
        <w:rPr>
          <w:rFonts w:ascii="Arial Narrow" w:hAnsi="Arial Narrow"/>
          <w:i w:val="0"/>
          <w:iCs w:val="0"/>
        </w:rPr>
        <w:t>End of November</w:t>
      </w:r>
      <w:r w:rsidRPr="007B1C32">
        <w:rPr>
          <w:rFonts w:ascii="Arial Narrow" w:hAnsi="Arial Narrow"/>
          <w:i w:val="0"/>
          <w:iCs w:val="0"/>
        </w:rPr>
        <w:t xml:space="preserve"> 2024</w:t>
      </w:r>
    </w:p>
    <w:p w14:paraId="6DF4A199" w14:textId="77D5ED56" w:rsidR="00602355" w:rsidRDefault="00602355" w:rsidP="00602355">
      <w:pPr>
        <w:rPr>
          <w:rFonts w:ascii="Arial Narrow" w:hAnsi="Arial Narrow"/>
          <w:i w:val="0"/>
          <w:iCs w:val="0"/>
        </w:rPr>
      </w:pPr>
      <w:r w:rsidRPr="007B1C32">
        <w:rPr>
          <w:rFonts w:ascii="Arial Narrow" w:hAnsi="Arial Narrow"/>
          <w:i w:val="0"/>
          <w:iCs w:val="0"/>
        </w:rPr>
        <w:t>•</w:t>
      </w:r>
      <w:r w:rsidRPr="007B1C32">
        <w:rPr>
          <w:rFonts w:ascii="Arial Narrow" w:hAnsi="Arial Narrow"/>
          <w:i w:val="0"/>
          <w:iCs w:val="0"/>
        </w:rPr>
        <w:tab/>
        <w:t xml:space="preserve">Official launch – </w:t>
      </w:r>
      <w:r w:rsidR="00906EE8">
        <w:rPr>
          <w:rFonts w:ascii="Arial Narrow" w:hAnsi="Arial Narrow"/>
          <w:i w:val="0"/>
          <w:iCs w:val="0"/>
        </w:rPr>
        <w:t>Mid December</w:t>
      </w:r>
      <w:r w:rsidRPr="007B1C32">
        <w:rPr>
          <w:rFonts w:ascii="Arial Narrow" w:hAnsi="Arial Narrow"/>
          <w:i w:val="0"/>
          <w:iCs w:val="0"/>
        </w:rPr>
        <w:t xml:space="preserve"> 2024</w:t>
      </w:r>
    </w:p>
    <w:p w14:paraId="2A778C8A" w14:textId="77777777" w:rsidR="007B1C32" w:rsidRPr="007B1C32" w:rsidRDefault="007B1C32" w:rsidP="00602355">
      <w:pPr>
        <w:rPr>
          <w:rFonts w:ascii="Arial Narrow" w:hAnsi="Arial Narrow"/>
          <w:i w:val="0"/>
          <w:iCs w:val="0"/>
        </w:rPr>
      </w:pPr>
    </w:p>
    <w:p w14:paraId="58B7B0F9" w14:textId="53EEC471" w:rsidR="00602355" w:rsidRPr="007B1C32" w:rsidRDefault="00602355" w:rsidP="007B1C32">
      <w:pPr>
        <w:jc w:val="center"/>
        <w:rPr>
          <w:rFonts w:ascii="Arial Narrow" w:hAnsi="Arial Narrow"/>
          <w:b/>
          <w:bCs/>
          <w:i w:val="0"/>
          <w:iCs w:val="0"/>
        </w:rPr>
      </w:pPr>
      <w:r w:rsidRPr="007B1C32">
        <w:rPr>
          <w:rFonts w:ascii="Arial Narrow" w:hAnsi="Arial Narrow"/>
          <w:b/>
          <w:bCs/>
          <w:i w:val="0"/>
          <w:iCs w:val="0"/>
        </w:rPr>
        <w:t>Contract Management</w:t>
      </w:r>
    </w:p>
    <w:p w14:paraId="1A0D28E9" w14:textId="77777777" w:rsidR="00602355" w:rsidRPr="007B1C32" w:rsidRDefault="00602355" w:rsidP="00602355">
      <w:pPr>
        <w:rPr>
          <w:rFonts w:ascii="Arial Narrow" w:hAnsi="Arial Narrow"/>
          <w:i w:val="0"/>
          <w:iCs w:val="0"/>
        </w:rPr>
      </w:pPr>
      <w:r w:rsidRPr="007B1C32">
        <w:rPr>
          <w:rFonts w:ascii="Arial Narrow" w:hAnsi="Arial Narrow"/>
          <w:i w:val="0"/>
          <w:iCs w:val="0"/>
        </w:rPr>
        <w:t>We expect to start the project as soon as possible and complete it within the specified timings.</w:t>
      </w:r>
    </w:p>
    <w:p w14:paraId="05E72E11" w14:textId="77777777" w:rsidR="00602355" w:rsidRPr="007B1C32" w:rsidRDefault="00602355" w:rsidP="00602355">
      <w:pPr>
        <w:rPr>
          <w:rFonts w:ascii="Arial Narrow" w:hAnsi="Arial Narrow"/>
          <w:i w:val="0"/>
          <w:iCs w:val="0"/>
        </w:rPr>
      </w:pPr>
    </w:p>
    <w:p w14:paraId="54BF369F" w14:textId="5F94310C" w:rsidR="00602355" w:rsidRPr="007B1C32" w:rsidRDefault="00602355" w:rsidP="007B1C32">
      <w:pPr>
        <w:jc w:val="center"/>
        <w:rPr>
          <w:rFonts w:ascii="Arial Narrow" w:hAnsi="Arial Narrow"/>
          <w:b/>
          <w:bCs/>
          <w:i w:val="0"/>
          <w:iCs w:val="0"/>
        </w:rPr>
      </w:pPr>
      <w:r w:rsidRPr="007B1C32">
        <w:rPr>
          <w:rFonts w:ascii="Arial Narrow" w:hAnsi="Arial Narrow"/>
          <w:b/>
          <w:bCs/>
          <w:i w:val="0"/>
          <w:iCs w:val="0"/>
        </w:rPr>
        <w:t>Tender Response &amp; Award Criteria</w:t>
      </w:r>
    </w:p>
    <w:p w14:paraId="6C5A141E" w14:textId="26624FA7" w:rsidR="00602355" w:rsidRPr="007B1C32" w:rsidRDefault="00602355" w:rsidP="00602355">
      <w:pPr>
        <w:rPr>
          <w:rFonts w:ascii="Arial Narrow" w:hAnsi="Arial Narrow"/>
          <w:i w:val="0"/>
          <w:iCs w:val="0"/>
        </w:rPr>
      </w:pPr>
      <w:r w:rsidRPr="007B1C32">
        <w:rPr>
          <w:rFonts w:ascii="Arial Narrow" w:hAnsi="Arial Narrow"/>
          <w:i w:val="0"/>
          <w:iCs w:val="0"/>
        </w:rPr>
        <w:t>Proposals for this project should include an outline of how bidders will meet the requirements stated in the Requirement Specification.</w:t>
      </w:r>
    </w:p>
    <w:p w14:paraId="071181A6" w14:textId="35EF868F" w:rsidR="00602355" w:rsidRPr="007B1C32" w:rsidRDefault="00602355" w:rsidP="00602355">
      <w:pPr>
        <w:rPr>
          <w:rFonts w:ascii="Arial Narrow" w:hAnsi="Arial Narrow"/>
          <w:i w:val="0"/>
          <w:iCs w:val="0"/>
        </w:rPr>
      </w:pPr>
      <w:r w:rsidRPr="007B1C32">
        <w:rPr>
          <w:rFonts w:ascii="Arial Narrow" w:hAnsi="Arial Narrow"/>
          <w:i w:val="0"/>
          <w:iCs w:val="0"/>
        </w:rPr>
        <w:t>The proposal should include:</w:t>
      </w:r>
    </w:p>
    <w:p w14:paraId="44D20C7E" w14:textId="4CC24C3F" w:rsidR="00602355" w:rsidRPr="007B1C32" w:rsidRDefault="00602355" w:rsidP="001D0AE2">
      <w:pPr>
        <w:pStyle w:val="ListParagraph"/>
        <w:numPr>
          <w:ilvl w:val="0"/>
          <w:numId w:val="8"/>
        </w:numPr>
        <w:rPr>
          <w:rFonts w:ascii="Arial Narrow" w:hAnsi="Arial Narrow"/>
          <w:i w:val="0"/>
          <w:iCs w:val="0"/>
        </w:rPr>
      </w:pPr>
      <w:r w:rsidRPr="007B1C32">
        <w:rPr>
          <w:rFonts w:ascii="Arial Narrow" w:hAnsi="Arial Narrow"/>
          <w:i w:val="0"/>
          <w:iCs w:val="0"/>
        </w:rPr>
        <w:t>Understanding of the requirements and overall aims of the project</w:t>
      </w:r>
    </w:p>
    <w:p w14:paraId="492CCCA4" w14:textId="059553F3" w:rsidR="001D0AE2" w:rsidRPr="007B1C32" w:rsidRDefault="00602355" w:rsidP="001D0AE2">
      <w:pPr>
        <w:pStyle w:val="ListParagraph"/>
        <w:numPr>
          <w:ilvl w:val="0"/>
          <w:numId w:val="8"/>
        </w:numPr>
        <w:rPr>
          <w:rFonts w:ascii="Arial Narrow" w:hAnsi="Arial Narrow"/>
          <w:i w:val="0"/>
          <w:iCs w:val="0"/>
        </w:rPr>
      </w:pPr>
      <w:r w:rsidRPr="007B1C32">
        <w:rPr>
          <w:rFonts w:ascii="Arial Narrow" w:hAnsi="Arial Narrow"/>
          <w:i w:val="0"/>
          <w:iCs w:val="0"/>
        </w:rPr>
        <w:t>Explanation of the proposed approach and methodologies</w:t>
      </w:r>
    </w:p>
    <w:p w14:paraId="4D3842A2" w14:textId="77777777" w:rsidR="001D0AE2" w:rsidRPr="007B1C32" w:rsidRDefault="00602355" w:rsidP="001D0AE2">
      <w:pPr>
        <w:pStyle w:val="ListParagraph"/>
        <w:numPr>
          <w:ilvl w:val="0"/>
          <w:numId w:val="8"/>
        </w:numPr>
        <w:rPr>
          <w:rFonts w:ascii="Arial Narrow" w:hAnsi="Arial Narrow"/>
          <w:i w:val="0"/>
          <w:iCs w:val="0"/>
        </w:rPr>
      </w:pPr>
      <w:r w:rsidRPr="007B1C32">
        <w:rPr>
          <w:rFonts w:ascii="Arial Narrow" w:hAnsi="Arial Narrow"/>
          <w:i w:val="0"/>
          <w:iCs w:val="0"/>
        </w:rPr>
        <w:t>Understanding of data risks and plans to prevent data breaches</w:t>
      </w:r>
    </w:p>
    <w:p w14:paraId="08076C97" w14:textId="4FD7F106" w:rsidR="00602355" w:rsidRPr="007B1C32" w:rsidRDefault="00602355" w:rsidP="001D0AE2">
      <w:pPr>
        <w:pStyle w:val="ListParagraph"/>
        <w:numPr>
          <w:ilvl w:val="0"/>
          <w:numId w:val="8"/>
        </w:numPr>
        <w:rPr>
          <w:rFonts w:ascii="Arial Narrow" w:hAnsi="Arial Narrow"/>
          <w:i w:val="0"/>
          <w:iCs w:val="0"/>
        </w:rPr>
      </w:pPr>
      <w:r w:rsidRPr="007B1C32">
        <w:rPr>
          <w:rFonts w:ascii="Arial Narrow" w:hAnsi="Arial Narrow"/>
          <w:i w:val="0"/>
          <w:iCs w:val="0"/>
        </w:rPr>
        <w:t>Plans for data migration and delivery</w:t>
      </w:r>
    </w:p>
    <w:p w14:paraId="12C01580" w14:textId="02611DB1" w:rsidR="00602355" w:rsidRPr="007B1C32" w:rsidRDefault="00602355" w:rsidP="001D0AE2">
      <w:pPr>
        <w:pStyle w:val="ListParagraph"/>
        <w:numPr>
          <w:ilvl w:val="0"/>
          <w:numId w:val="8"/>
        </w:numPr>
        <w:rPr>
          <w:rFonts w:ascii="Arial Narrow" w:hAnsi="Arial Narrow"/>
          <w:i w:val="0"/>
          <w:iCs w:val="0"/>
        </w:rPr>
      </w:pPr>
      <w:r w:rsidRPr="007B1C32">
        <w:rPr>
          <w:rFonts w:ascii="Arial Narrow" w:hAnsi="Arial Narrow"/>
          <w:i w:val="0"/>
          <w:iCs w:val="0"/>
        </w:rPr>
        <w:t>Project plan with timescales for each step</w:t>
      </w:r>
    </w:p>
    <w:p w14:paraId="67306374" w14:textId="1CB78B69" w:rsidR="00602355" w:rsidRPr="007B1C32" w:rsidRDefault="00602355" w:rsidP="001D0AE2">
      <w:pPr>
        <w:pStyle w:val="ListParagraph"/>
        <w:numPr>
          <w:ilvl w:val="0"/>
          <w:numId w:val="8"/>
        </w:numPr>
        <w:rPr>
          <w:rFonts w:ascii="Arial Narrow" w:hAnsi="Arial Narrow"/>
          <w:i w:val="0"/>
          <w:iCs w:val="0"/>
        </w:rPr>
      </w:pPr>
      <w:r w:rsidRPr="007B1C32">
        <w:rPr>
          <w:rFonts w:ascii="Arial Narrow" w:hAnsi="Arial Narrow"/>
          <w:i w:val="0"/>
          <w:iCs w:val="0"/>
        </w:rPr>
        <w:t>Details of allocated days</w:t>
      </w:r>
    </w:p>
    <w:p w14:paraId="0E3B0AE4" w14:textId="01CEEE86" w:rsidR="00602355" w:rsidRPr="007B1C32" w:rsidRDefault="00602355" w:rsidP="00602355">
      <w:pPr>
        <w:pStyle w:val="ListParagraph"/>
        <w:numPr>
          <w:ilvl w:val="0"/>
          <w:numId w:val="8"/>
        </w:numPr>
        <w:rPr>
          <w:rFonts w:ascii="Arial Narrow" w:hAnsi="Arial Narrow"/>
          <w:i w:val="0"/>
          <w:iCs w:val="0"/>
        </w:rPr>
      </w:pPr>
      <w:r w:rsidRPr="007B1C32">
        <w:rPr>
          <w:rFonts w:ascii="Arial Narrow" w:hAnsi="Arial Narrow"/>
          <w:i w:val="0"/>
          <w:iCs w:val="0"/>
        </w:rPr>
        <w:t>Fixed fee for the project</w:t>
      </w:r>
    </w:p>
    <w:p w14:paraId="0A1D8F25" w14:textId="77777777" w:rsidR="00602355" w:rsidRPr="007B1C32" w:rsidRDefault="00602355" w:rsidP="00602355">
      <w:pPr>
        <w:rPr>
          <w:rFonts w:ascii="Arial Narrow" w:hAnsi="Arial Narrow"/>
          <w:i w:val="0"/>
          <w:iCs w:val="0"/>
        </w:rPr>
      </w:pPr>
      <w:r w:rsidRPr="007B1C32">
        <w:rPr>
          <w:rFonts w:ascii="Arial Narrow" w:hAnsi="Arial Narrow"/>
          <w:i w:val="0"/>
          <w:iCs w:val="0"/>
        </w:rPr>
        <w:t>Each proposal will be evaluated by DEU ESTATES based on the weighted criteria shown in the attached Tender Award Matrix.</w:t>
      </w:r>
    </w:p>
    <w:p w14:paraId="2B092867" w14:textId="77777777" w:rsidR="00602355" w:rsidRPr="007B1C32" w:rsidRDefault="00602355" w:rsidP="00602355">
      <w:pPr>
        <w:rPr>
          <w:rFonts w:ascii="Arial Narrow" w:hAnsi="Arial Narrow"/>
          <w:i w:val="0"/>
          <w:iCs w:val="0"/>
        </w:rPr>
      </w:pPr>
    </w:p>
    <w:p w14:paraId="195FC678" w14:textId="77777777" w:rsidR="00602355" w:rsidRPr="00906EE8" w:rsidRDefault="00602355" w:rsidP="00221D92">
      <w:pPr>
        <w:jc w:val="center"/>
        <w:rPr>
          <w:rFonts w:ascii="Arial Narrow" w:hAnsi="Arial Narrow"/>
          <w:b/>
          <w:bCs/>
          <w:i w:val="0"/>
          <w:iCs w:val="0"/>
        </w:rPr>
      </w:pPr>
      <w:r w:rsidRPr="00906EE8">
        <w:rPr>
          <w:rFonts w:ascii="Arial Narrow" w:hAnsi="Arial Narrow"/>
          <w:b/>
          <w:bCs/>
          <w:i w:val="0"/>
          <w:iCs w:val="0"/>
        </w:rPr>
        <w:t>Submit Tender</w:t>
      </w:r>
    </w:p>
    <w:p w14:paraId="0A4DB546" w14:textId="18264F64" w:rsidR="00602355" w:rsidRPr="007B1C32" w:rsidRDefault="00602355" w:rsidP="00602355">
      <w:pPr>
        <w:rPr>
          <w:rFonts w:ascii="Arial Narrow" w:hAnsi="Arial Narrow"/>
          <w:i w:val="0"/>
          <w:iCs w:val="0"/>
        </w:rPr>
      </w:pPr>
      <w:r w:rsidRPr="00906EE8">
        <w:rPr>
          <w:rFonts w:ascii="Arial Narrow" w:hAnsi="Arial Narrow"/>
          <w:i w:val="0"/>
          <w:iCs w:val="0"/>
        </w:rPr>
        <w:t xml:space="preserve">Please send your proposal by </w:t>
      </w:r>
      <w:r w:rsidR="00E800A8" w:rsidRPr="00906EE8">
        <w:rPr>
          <w:rFonts w:ascii="Arial Narrow" w:hAnsi="Arial Narrow"/>
          <w:i w:val="0"/>
          <w:iCs w:val="0"/>
        </w:rPr>
        <w:t>June</w:t>
      </w:r>
      <w:r w:rsidRPr="00906EE8">
        <w:rPr>
          <w:rFonts w:ascii="Arial Narrow" w:hAnsi="Arial Narrow"/>
          <w:i w:val="0"/>
          <w:iCs w:val="0"/>
        </w:rPr>
        <w:t xml:space="preserve"> </w:t>
      </w:r>
      <w:r w:rsidR="00E800A8" w:rsidRPr="00906EE8">
        <w:rPr>
          <w:rFonts w:ascii="Arial Narrow" w:hAnsi="Arial Narrow"/>
          <w:i w:val="0"/>
          <w:iCs w:val="0"/>
        </w:rPr>
        <w:t>16</w:t>
      </w:r>
      <w:r w:rsidRPr="00906EE8">
        <w:rPr>
          <w:rFonts w:ascii="Arial Narrow" w:hAnsi="Arial Narrow"/>
          <w:i w:val="0"/>
          <w:iCs w:val="0"/>
        </w:rPr>
        <w:t>, 2024, to</w:t>
      </w:r>
      <w:r w:rsidRPr="007B1C32">
        <w:rPr>
          <w:rFonts w:ascii="Arial Narrow" w:hAnsi="Arial Narrow"/>
          <w:i w:val="0"/>
          <w:iCs w:val="0"/>
        </w:rPr>
        <w:t xml:space="preserve"> </w:t>
      </w:r>
      <w:hyperlink r:id="rId5" w:history="1">
        <w:r w:rsidRPr="007B1C32">
          <w:rPr>
            <w:rStyle w:val="Hyperlink"/>
            <w:rFonts w:ascii="Arial Narrow" w:hAnsi="Arial Narrow"/>
            <w:i w:val="0"/>
            <w:iCs w:val="0"/>
          </w:rPr>
          <w:t>jas.deu@deuestates.co.uk</w:t>
        </w:r>
      </w:hyperlink>
      <w:r w:rsidRPr="007B1C32">
        <w:rPr>
          <w:rFonts w:ascii="Arial Narrow" w:hAnsi="Arial Narrow"/>
          <w:i w:val="0"/>
          <w:iCs w:val="0"/>
        </w:rPr>
        <w:t xml:space="preserve"> with the email subject heading "Tender Invite – Tenancy Application Management System"</w:t>
      </w:r>
    </w:p>
    <w:p w14:paraId="62300370" w14:textId="77777777" w:rsidR="00602355" w:rsidRPr="007B1C32" w:rsidRDefault="00602355" w:rsidP="00602355">
      <w:pPr>
        <w:rPr>
          <w:rFonts w:ascii="Arial Narrow" w:hAnsi="Arial Narrow"/>
          <w:i w:val="0"/>
          <w:iCs w:val="0"/>
        </w:rPr>
      </w:pPr>
    </w:p>
    <w:p w14:paraId="6700C4B0" w14:textId="77777777" w:rsidR="00602355" w:rsidRPr="007B1C32" w:rsidRDefault="00602355" w:rsidP="00602355">
      <w:pPr>
        <w:rPr>
          <w:rFonts w:ascii="Arial Narrow" w:hAnsi="Arial Narrow"/>
          <w:i w:val="0"/>
          <w:iCs w:val="0"/>
        </w:rPr>
      </w:pPr>
    </w:p>
    <w:p w14:paraId="23868E73" w14:textId="77777777" w:rsidR="00602355" w:rsidRPr="007B1C32" w:rsidRDefault="00602355" w:rsidP="00602355">
      <w:pPr>
        <w:rPr>
          <w:rFonts w:ascii="Arial Narrow" w:hAnsi="Arial Narrow"/>
        </w:rPr>
      </w:pPr>
      <w:r w:rsidRPr="007B1C32">
        <w:rPr>
          <w:rFonts w:ascii="Arial Narrow" w:hAnsi="Arial Narrow"/>
        </w:rPr>
        <w:lastRenderedPageBreak/>
        <w:t>Note: This tender brief provides an overview of our requirements. Suppliers are encouraged to address all aspects of the brief comprehensively in their proposals. Failure to comply with the submission guidelines may result in disqualification from the selection process. We look forward to receiving your proposals and exploring the possibility of working together to enhance our business operations.</w:t>
      </w:r>
    </w:p>
    <w:p w14:paraId="2982D430" w14:textId="77777777" w:rsidR="0032067C" w:rsidRPr="007B1C32" w:rsidRDefault="0032067C" w:rsidP="00602355">
      <w:pPr>
        <w:rPr>
          <w:rFonts w:ascii="Arial Narrow" w:hAnsi="Arial Narrow"/>
          <w:i w:val="0"/>
          <w:iCs w:val="0"/>
        </w:rPr>
      </w:pPr>
    </w:p>
    <w:sectPr w:rsidR="0032067C" w:rsidRPr="007B1C32" w:rsidSect="006023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5E4B"/>
    <w:multiLevelType w:val="hybridMultilevel"/>
    <w:tmpl w:val="70B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87172"/>
    <w:multiLevelType w:val="hybridMultilevel"/>
    <w:tmpl w:val="69EA8D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9758A5"/>
    <w:multiLevelType w:val="hybridMultilevel"/>
    <w:tmpl w:val="14FC54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D06D6F"/>
    <w:multiLevelType w:val="hybridMultilevel"/>
    <w:tmpl w:val="D7C40FA0"/>
    <w:lvl w:ilvl="0" w:tplc="B55E77B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75CFE"/>
    <w:multiLevelType w:val="hybridMultilevel"/>
    <w:tmpl w:val="7998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25B86"/>
    <w:multiLevelType w:val="multilevel"/>
    <w:tmpl w:val="BC4A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A0288"/>
    <w:multiLevelType w:val="multilevel"/>
    <w:tmpl w:val="7AA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546578">
    <w:abstractNumId w:val="7"/>
  </w:num>
  <w:num w:numId="2" w16cid:durableId="76828392">
    <w:abstractNumId w:val="5"/>
  </w:num>
  <w:num w:numId="3" w16cid:durableId="491800465">
    <w:abstractNumId w:val="2"/>
  </w:num>
  <w:num w:numId="4" w16cid:durableId="1719428211">
    <w:abstractNumId w:val="3"/>
  </w:num>
  <w:num w:numId="5" w16cid:durableId="882061139">
    <w:abstractNumId w:val="1"/>
  </w:num>
  <w:num w:numId="6" w16cid:durableId="619189651">
    <w:abstractNumId w:val="6"/>
  </w:num>
  <w:num w:numId="7" w16cid:durableId="823132572">
    <w:abstractNumId w:val="4"/>
  </w:num>
  <w:num w:numId="8" w16cid:durableId="151172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7C"/>
    <w:rsid w:val="000020B8"/>
    <w:rsid w:val="00037759"/>
    <w:rsid w:val="00037C44"/>
    <w:rsid w:val="000E3DD7"/>
    <w:rsid w:val="001635AD"/>
    <w:rsid w:val="00183981"/>
    <w:rsid w:val="001C2A51"/>
    <w:rsid w:val="001D0AE2"/>
    <w:rsid w:val="00221D92"/>
    <w:rsid w:val="002440E5"/>
    <w:rsid w:val="002B2FB4"/>
    <w:rsid w:val="0032067C"/>
    <w:rsid w:val="0032712D"/>
    <w:rsid w:val="003A3733"/>
    <w:rsid w:val="00446F60"/>
    <w:rsid w:val="004557C1"/>
    <w:rsid w:val="00490C62"/>
    <w:rsid w:val="004F3A92"/>
    <w:rsid w:val="005606F2"/>
    <w:rsid w:val="005703FA"/>
    <w:rsid w:val="005E5EBA"/>
    <w:rsid w:val="00602355"/>
    <w:rsid w:val="00654E21"/>
    <w:rsid w:val="006A497B"/>
    <w:rsid w:val="007226EB"/>
    <w:rsid w:val="007438BC"/>
    <w:rsid w:val="00792EA9"/>
    <w:rsid w:val="007B1C32"/>
    <w:rsid w:val="008B3120"/>
    <w:rsid w:val="008F43F5"/>
    <w:rsid w:val="00906EE8"/>
    <w:rsid w:val="00970CF1"/>
    <w:rsid w:val="00980327"/>
    <w:rsid w:val="009B7A7C"/>
    <w:rsid w:val="009E7801"/>
    <w:rsid w:val="009F6936"/>
    <w:rsid w:val="00AF6048"/>
    <w:rsid w:val="00B1430C"/>
    <w:rsid w:val="00BA58BF"/>
    <w:rsid w:val="00C118AC"/>
    <w:rsid w:val="00C176C4"/>
    <w:rsid w:val="00C35E09"/>
    <w:rsid w:val="00C51968"/>
    <w:rsid w:val="00C8625B"/>
    <w:rsid w:val="00CA18C5"/>
    <w:rsid w:val="00CA7A7A"/>
    <w:rsid w:val="00CE3F44"/>
    <w:rsid w:val="00D20512"/>
    <w:rsid w:val="00E17A10"/>
    <w:rsid w:val="00E5225B"/>
    <w:rsid w:val="00E800A8"/>
    <w:rsid w:val="00E861C4"/>
    <w:rsid w:val="00EF5299"/>
    <w:rsid w:val="00F341B0"/>
    <w:rsid w:val="00F91BE0"/>
    <w:rsid w:val="00FA3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6A25"/>
  <w15:chartTrackingRefBased/>
  <w15:docId w15:val="{3DF7CFD3-FB76-4DA2-A004-5B6F8C3F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92"/>
    <w:rPr>
      <w:i/>
      <w:iCs/>
      <w:sz w:val="20"/>
      <w:szCs w:val="20"/>
    </w:rPr>
  </w:style>
  <w:style w:type="paragraph" w:styleId="Heading1">
    <w:name w:val="heading 1"/>
    <w:basedOn w:val="Normal"/>
    <w:next w:val="Normal"/>
    <w:link w:val="Heading1Char"/>
    <w:uiPriority w:val="9"/>
    <w:qFormat/>
    <w:rsid w:val="00221D92"/>
    <w:pPr>
      <w:pBdr>
        <w:top w:val="single" w:sz="8" w:space="0" w:color="E97132" w:themeColor="accent2"/>
        <w:left w:val="single" w:sz="8" w:space="0" w:color="E97132" w:themeColor="accent2"/>
        <w:bottom w:val="single" w:sz="8" w:space="0" w:color="E97132" w:themeColor="accent2"/>
        <w:right w:val="single" w:sz="8" w:space="0" w:color="E97132" w:themeColor="accent2"/>
      </w:pBdr>
      <w:shd w:val="clear" w:color="auto" w:fill="FAE2D5" w:themeFill="accent2" w:themeFillTint="33"/>
      <w:spacing w:before="480" w:after="100" w:line="269" w:lineRule="auto"/>
      <w:contextualSpacing/>
      <w:outlineLvl w:val="0"/>
    </w:pPr>
    <w:rPr>
      <w:rFonts w:asciiTheme="majorHAnsi" w:eastAsiaTheme="majorEastAsia" w:hAnsiTheme="majorHAnsi" w:cstheme="majorBidi"/>
      <w:b/>
      <w:bCs/>
      <w:color w:val="7F340D" w:themeColor="accent2" w:themeShade="7F"/>
      <w:sz w:val="22"/>
      <w:szCs w:val="22"/>
    </w:rPr>
  </w:style>
  <w:style w:type="paragraph" w:styleId="Heading2">
    <w:name w:val="heading 2"/>
    <w:basedOn w:val="Normal"/>
    <w:next w:val="Normal"/>
    <w:link w:val="Heading2Char"/>
    <w:uiPriority w:val="9"/>
    <w:unhideWhenUsed/>
    <w:qFormat/>
    <w:rsid w:val="00221D92"/>
    <w:pPr>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200" w:after="100" w:line="269" w:lineRule="auto"/>
      <w:ind w:left="144"/>
      <w:contextualSpacing/>
      <w:outlineLvl w:val="1"/>
    </w:pPr>
    <w:rPr>
      <w:rFonts w:asciiTheme="majorHAnsi" w:eastAsiaTheme="majorEastAsia" w:hAnsiTheme="majorHAnsi" w:cstheme="majorBidi"/>
      <w:b/>
      <w:bCs/>
      <w:color w:val="BF4E14" w:themeColor="accent2" w:themeShade="BF"/>
      <w:sz w:val="22"/>
      <w:szCs w:val="22"/>
    </w:rPr>
  </w:style>
  <w:style w:type="paragraph" w:styleId="Heading3">
    <w:name w:val="heading 3"/>
    <w:basedOn w:val="Normal"/>
    <w:next w:val="Normal"/>
    <w:link w:val="Heading3Char"/>
    <w:uiPriority w:val="9"/>
    <w:semiHidden/>
    <w:unhideWhenUsed/>
    <w:qFormat/>
    <w:rsid w:val="00221D92"/>
    <w:pPr>
      <w:pBdr>
        <w:left w:val="single" w:sz="48" w:space="2" w:color="E97132" w:themeColor="accent2"/>
        <w:bottom w:val="single" w:sz="4" w:space="0" w:color="E97132" w:themeColor="accent2"/>
      </w:pBdr>
      <w:spacing w:before="200" w:after="100" w:line="240" w:lineRule="auto"/>
      <w:ind w:left="144"/>
      <w:contextualSpacing/>
      <w:outlineLvl w:val="2"/>
    </w:pPr>
    <w:rPr>
      <w:rFonts w:asciiTheme="majorHAnsi" w:eastAsiaTheme="majorEastAsia" w:hAnsiTheme="majorHAnsi" w:cstheme="majorBidi"/>
      <w:b/>
      <w:bCs/>
      <w:color w:val="BF4E14" w:themeColor="accent2" w:themeShade="BF"/>
      <w:sz w:val="22"/>
      <w:szCs w:val="22"/>
    </w:rPr>
  </w:style>
  <w:style w:type="paragraph" w:styleId="Heading4">
    <w:name w:val="heading 4"/>
    <w:basedOn w:val="Normal"/>
    <w:next w:val="Normal"/>
    <w:link w:val="Heading4Char"/>
    <w:uiPriority w:val="9"/>
    <w:semiHidden/>
    <w:unhideWhenUsed/>
    <w:qFormat/>
    <w:rsid w:val="00221D92"/>
    <w:pPr>
      <w:pBdr>
        <w:left w:val="single" w:sz="4" w:space="2" w:color="E97132" w:themeColor="accent2"/>
        <w:bottom w:val="single" w:sz="4" w:space="2" w:color="E97132" w:themeColor="accent2"/>
      </w:pBdr>
      <w:spacing w:before="200" w:after="100" w:line="240" w:lineRule="auto"/>
      <w:ind w:left="86"/>
      <w:contextualSpacing/>
      <w:outlineLvl w:val="3"/>
    </w:pPr>
    <w:rPr>
      <w:rFonts w:asciiTheme="majorHAnsi" w:eastAsiaTheme="majorEastAsia" w:hAnsiTheme="majorHAnsi" w:cstheme="majorBidi"/>
      <w:b/>
      <w:bCs/>
      <w:color w:val="BF4E14" w:themeColor="accent2" w:themeShade="BF"/>
      <w:sz w:val="22"/>
      <w:szCs w:val="22"/>
    </w:rPr>
  </w:style>
  <w:style w:type="paragraph" w:styleId="Heading5">
    <w:name w:val="heading 5"/>
    <w:basedOn w:val="Normal"/>
    <w:next w:val="Normal"/>
    <w:link w:val="Heading5Char"/>
    <w:uiPriority w:val="9"/>
    <w:semiHidden/>
    <w:unhideWhenUsed/>
    <w:qFormat/>
    <w:rsid w:val="00221D92"/>
    <w:pPr>
      <w:pBdr>
        <w:left w:val="dotted" w:sz="4" w:space="2" w:color="E97132" w:themeColor="accent2"/>
        <w:bottom w:val="dotted" w:sz="4" w:space="2" w:color="E97132" w:themeColor="accent2"/>
      </w:pBdr>
      <w:spacing w:before="200" w:after="100" w:line="240" w:lineRule="auto"/>
      <w:ind w:left="86"/>
      <w:contextualSpacing/>
      <w:outlineLvl w:val="4"/>
    </w:pPr>
    <w:rPr>
      <w:rFonts w:asciiTheme="majorHAnsi" w:eastAsiaTheme="majorEastAsia" w:hAnsiTheme="majorHAnsi" w:cstheme="majorBidi"/>
      <w:b/>
      <w:bCs/>
      <w:color w:val="BF4E14" w:themeColor="accent2" w:themeShade="BF"/>
      <w:sz w:val="22"/>
      <w:szCs w:val="22"/>
    </w:rPr>
  </w:style>
  <w:style w:type="paragraph" w:styleId="Heading6">
    <w:name w:val="heading 6"/>
    <w:basedOn w:val="Normal"/>
    <w:next w:val="Normal"/>
    <w:link w:val="Heading6Char"/>
    <w:uiPriority w:val="9"/>
    <w:semiHidden/>
    <w:unhideWhenUsed/>
    <w:qFormat/>
    <w:rsid w:val="00221D92"/>
    <w:pPr>
      <w:pBdr>
        <w:bottom w:val="single" w:sz="4" w:space="2" w:color="F6C5AC" w:themeColor="accent2" w:themeTint="66"/>
      </w:pBdr>
      <w:spacing w:before="200" w:after="100" w:line="240" w:lineRule="auto"/>
      <w:contextualSpacing/>
      <w:outlineLvl w:val="5"/>
    </w:pPr>
    <w:rPr>
      <w:rFonts w:asciiTheme="majorHAnsi" w:eastAsiaTheme="majorEastAsia" w:hAnsiTheme="majorHAnsi" w:cstheme="majorBidi"/>
      <w:color w:val="BF4E14" w:themeColor="accent2" w:themeShade="BF"/>
      <w:sz w:val="22"/>
      <w:szCs w:val="22"/>
    </w:rPr>
  </w:style>
  <w:style w:type="paragraph" w:styleId="Heading7">
    <w:name w:val="heading 7"/>
    <w:basedOn w:val="Normal"/>
    <w:next w:val="Normal"/>
    <w:link w:val="Heading7Char"/>
    <w:uiPriority w:val="9"/>
    <w:semiHidden/>
    <w:unhideWhenUsed/>
    <w:qFormat/>
    <w:rsid w:val="00221D92"/>
    <w:pPr>
      <w:pBdr>
        <w:bottom w:val="dotted" w:sz="4" w:space="2" w:color="F1A983" w:themeColor="accent2" w:themeTint="99"/>
      </w:pBdr>
      <w:spacing w:before="200" w:after="100" w:line="240" w:lineRule="auto"/>
      <w:contextualSpacing/>
      <w:outlineLvl w:val="6"/>
    </w:pPr>
    <w:rPr>
      <w:rFonts w:asciiTheme="majorHAnsi" w:eastAsiaTheme="majorEastAsia" w:hAnsiTheme="majorHAnsi" w:cstheme="majorBidi"/>
      <w:color w:val="BF4E14" w:themeColor="accent2" w:themeShade="BF"/>
      <w:sz w:val="22"/>
      <w:szCs w:val="22"/>
    </w:rPr>
  </w:style>
  <w:style w:type="paragraph" w:styleId="Heading8">
    <w:name w:val="heading 8"/>
    <w:basedOn w:val="Normal"/>
    <w:next w:val="Normal"/>
    <w:link w:val="Heading8Char"/>
    <w:uiPriority w:val="9"/>
    <w:semiHidden/>
    <w:unhideWhenUsed/>
    <w:qFormat/>
    <w:rsid w:val="00221D92"/>
    <w:pPr>
      <w:spacing w:before="200" w:after="100" w:line="240" w:lineRule="auto"/>
      <w:contextualSpacing/>
      <w:outlineLvl w:val="7"/>
    </w:pPr>
    <w:rPr>
      <w:rFonts w:asciiTheme="majorHAnsi" w:eastAsiaTheme="majorEastAsia" w:hAnsiTheme="majorHAnsi" w:cstheme="majorBidi"/>
      <w:color w:val="E97132" w:themeColor="accent2"/>
      <w:sz w:val="22"/>
      <w:szCs w:val="22"/>
    </w:rPr>
  </w:style>
  <w:style w:type="paragraph" w:styleId="Heading9">
    <w:name w:val="heading 9"/>
    <w:basedOn w:val="Normal"/>
    <w:next w:val="Normal"/>
    <w:link w:val="Heading9Char"/>
    <w:uiPriority w:val="9"/>
    <w:semiHidden/>
    <w:unhideWhenUsed/>
    <w:qFormat/>
    <w:rsid w:val="00221D92"/>
    <w:pPr>
      <w:spacing w:before="200" w:after="100" w:line="240" w:lineRule="auto"/>
      <w:contextualSpacing/>
      <w:outlineLvl w:val="8"/>
    </w:pPr>
    <w:rPr>
      <w:rFonts w:asciiTheme="majorHAnsi" w:eastAsiaTheme="majorEastAsia" w:hAnsiTheme="majorHAnsi" w:cstheme="majorBidi"/>
      <w:color w:val="E9713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D92"/>
    <w:rPr>
      <w:rFonts w:asciiTheme="majorHAnsi" w:eastAsiaTheme="majorEastAsia" w:hAnsiTheme="majorHAnsi" w:cstheme="majorBidi"/>
      <w:b/>
      <w:bCs/>
      <w:i/>
      <w:iCs/>
      <w:color w:val="7F340D" w:themeColor="accent2" w:themeShade="7F"/>
      <w:shd w:val="clear" w:color="auto" w:fill="FAE2D5" w:themeFill="accent2" w:themeFillTint="33"/>
    </w:rPr>
  </w:style>
  <w:style w:type="character" w:customStyle="1" w:styleId="Heading2Char">
    <w:name w:val="Heading 2 Char"/>
    <w:basedOn w:val="DefaultParagraphFont"/>
    <w:link w:val="Heading2"/>
    <w:uiPriority w:val="9"/>
    <w:rsid w:val="00221D92"/>
    <w:rPr>
      <w:rFonts w:asciiTheme="majorHAnsi" w:eastAsiaTheme="majorEastAsia" w:hAnsiTheme="majorHAnsi" w:cstheme="majorBidi"/>
      <w:b/>
      <w:bCs/>
      <w:i/>
      <w:iCs/>
      <w:color w:val="BF4E14" w:themeColor="accent2" w:themeShade="BF"/>
    </w:rPr>
  </w:style>
  <w:style w:type="character" w:customStyle="1" w:styleId="Heading3Char">
    <w:name w:val="Heading 3 Char"/>
    <w:basedOn w:val="DefaultParagraphFont"/>
    <w:link w:val="Heading3"/>
    <w:uiPriority w:val="9"/>
    <w:semiHidden/>
    <w:rsid w:val="00221D92"/>
    <w:rPr>
      <w:rFonts w:asciiTheme="majorHAnsi" w:eastAsiaTheme="majorEastAsia" w:hAnsiTheme="majorHAnsi" w:cstheme="majorBidi"/>
      <w:b/>
      <w:bCs/>
      <w:i/>
      <w:iCs/>
      <w:color w:val="BF4E14" w:themeColor="accent2" w:themeShade="BF"/>
    </w:rPr>
  </w:style>
  <w:style w:type="character" w:customStyle="1" w:styleId="Heading4Char">
    <w:name w:val="Heading 4 Char"/>
    <w:basedOn w:val="DefaultParagraphFont"/>
    <w:link w:val="Heading4"/>
    <w:uiPriority w:val="9"/>
    <w:semiHidden/>
    <w:rsid w:val="00221D92"/>
    <w:rPr>
      <w:rFonts w:asciiTheme="majorHAnsi" w:eastAsiaTheme="majorEastAsia" w:hAnsiTheme="majorHAnsi" w:cstheme="majorBidi"/>
      <w:b/>
      <w:bCs/>
      <w:i/>
      <w:iCs/>
      <w:color w:val="BF4E14" w:themeColor="accent2" w:themeShade="BF"/>
    </w:rPr>
  </w:style>
  <w:style w:type="character" w:customStyle="1" w:styleId="Heading5Char">
    <w:name w:val="Heading 5 Char"/>
    <w:basedOn w:val="DefaultParagraphFont"/>
    <w:link w:val="Heading5"/>
    <w:uiPriority w:val="9"/>
    <w:semiHidden/>
    <w:rsid w:val="00221D92"/>
    <w:rPr>
      <w:rFonts w:asciiTheme="majorHAnsi" w:eastAsiaTheme="majorEastAsia" w:hAnsiTheme="majorHAnsi" w:cstheme="majorBidi"/>
      <w:b/>
      <w:bCs/>
      <w:i/>
      <w:iCs/>
      <w:color w:val="BF4E14" w:themeColor="accent2" w:themeShade="BF"/>
    </w:rPr>
  </w:style>
  <w:style w:type="character" w:customStyle="1" w:styleId="Heading6Char">
    <w:name w:val="Heading 6 Char"/>
    <w:basedOn w:val="DefaultParagraphFont"/>
    <w:link w:val="Heading6"/>
    <w:uiPriority w:val="9"/>
    <w:semiHidden/>
    <w:rsid w:val="00221D92"/>
    <w:rPr>
      <w:rFonts w:asciiTheme="majorHAnsi" w:eastAsiaTheme="majorEastAsia" w:hAnsiTheme="majorHAnsi" w:cstheme="majorBidi"/>
      <w:i/>
      <w:iCs/>
      <w:color w:val="BF4E14" w:themeColor="accent2" w:themeShade="BF"/>
    </w:rPr>
  </w:style>
  <w:style w:type="character" w:customStyle="1" w:styleId="Heading7Char">
    <w:name w:val="Heading 7 Char"/>
    <w:basedOn w:val="DefaultParagraphFont"/>
    <w:link w:val="Heading7"/>
    <w:uiPriority w:val="9"/>
    <w:semiHidden/>
    <w:rsid w:val="00221D92"/>
    <w:rPr>
      <w:rFonts w:asciiTheme="majorHAnsi" w:eastAsiaTheme="majorEastAsia" w:hAnsiTheme="majorHAnsi" w:cstheme="majorBidi"/>
      <w:i/>
      <w:iCs/>
      <w:color w:val="BF4E14" w:themeColor="accent2" w:themeShade="BF"/>
    </w:rPr>
  </w:style>
  <w:style w:type="character" w:customStyle="1" w:styleId="Heading8Char">
    <w:name w:val="Heading 8 Char"/>
    <w:basedOn w:val="DefaultParagraphFont"/>
    <w:link w:val="Heading8"/>
    <w:uiPriority w:val="9"/>
    <w:semiHidden/>
    <w:rsid w:val="00221D92"/>
    <w:rPr>
      <w:rFonts w:asciiTheme="majorHAnsi" w:eastAsiaTheme="majorEastAsia" w:hAnsiTheme="majorHAnsi" w:cstheme="majorBidi"/>
      <w:i/>
      <w:iCs/>
      <w:color w:val="E97132" w:themeColor="accent2"/>
    </w:rPr>
  </w:style>
  <w:style w:type="character" w:customStyle="1" w:styleId="Heading9Char">
    <w:name w:val="Heading 9 Char"/>
    <w:basedOn w:val="DefaultParagraphFont"/>
    <w:link w:val="Heading9"/>
    <w:uiPriority w:val="9"/>
    <w:semiHidden/>
    <w:rsid w:val="00221D92"/>
    <w:rPr>
      <w:rFonts w:asciiTheme="majorHAnsi" w:eastAsiaTheme="majorEastAsia" w:hAnsiTheme="majorHAnsi" w:cstheme="majorBidi"/>
      <w:i/>
      <w:iCs/>
      <w:color w:val="E97132" w:themeColor="accent2"/>
      <w:sz w:val="20"/>
      <w:szCs w:val="20"/>
    </w:rPr>
  </w:style>
  <w:style w:type="paragraph" w:styleId="Title">
    <w:name w:val="Title"/>
    <w:basedOn w:val="Normal"/>
    <w:next w:val="Normal"/>
    <w:link w:val="TitleChar"/>
    <w:uiPriority w:val="10"/>
    <w:qFormat/>
    <w:rsid w:val="00221D92"/>
    <w:pPr>
      <w:pBdr>
        <w:top w:val="single" w:sz="48" w:space="0" w:color="E97132" w:themeColor="accent2"/>
        <w:bottom w:val="single" w:sz="48" w:space="0" w:color="E97132" w:themeColor="accent2"/>
      </w:pBdr>
      <w:shd w:val="clear" w:color="auto" w:fill="E9713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21D92"/>
    <w:rPr>
      <w:rFonts w:asciiTheme="majorHAnsi" w:eastAsiaTheme="majorEastAsia" w:hAnsiTheme="majorHAnsi" w:cstheme="majorBidi"/>
      <w:i/>
      <w:iCs/>
      <w:color w:val="FFFFFF" w:themeColor="background1"/>
      <w:spacing w:val="10"/>
      <w:sz w:val="48"/>
      <w:szCs w:val="48"/>
      <w:shd w:val="clear" w:color="auto" w:fill="E97132" w:themeFill="accent2"/>
    </w:rPr>
  </w:style>
  <w:style w:type="paragraph" w:styleId="Subtitle">
    <w:name w:val="Subtitle"/>
    <w:basedOn w:val="Normal"/>
    <w:next w:val="Normal"/>
    <w:link w:val="SubtitleChar"/>
    <w:uiPriority w:val="11"/>
    <w:qFormat/>
    <w:rsid w:val="00221D92"/>
    <w:pPr>
      <w:pBdr>
        <w:bottom w:val="dotted" w:sz="8" w:space="10" w:color="E97132" w:themeColor="accent2"/>
      </w:pBdr>
      <w:spacing w:before="200" w:after="900" w:line="240" w:lineRule="auto"/>
      <w:jc w:val="center"/>
    </w:pPr>
    <w:rPr>
      <w:rFonts w:asciiTheme="majorHAnsi" w:eastAsiaTheme="majorEastAsia" w:hAnsiTheme="majorHAnsi" w:cstheme="majorBidi"/>
      <w:color w:val="7F340D" w:themeColor="accent2" w:themeShade="7F"/>
      <w:sz w:val="24"/>
      <w:szCs w:val="24"/>
    </w:rPr>
  </w:style>
  <w:style w:type="character" w:customStyle="1" w:styleId="SubtitleChar">
    <w:name w:val="Subtitle Char"/>
    <w:basedOn w:val="DefaultParagraphFont"/>
    <w:link w:val="Subtitle"/>
    <w:uiPriority w:val="11"/>
    <w:rsid w:val="00221D92"/>
    <w:rPr>
      <w:rFonts w:asciiTheme="majorHAnsi" w:eastAsiaTheme="majorEastAsia" w:hAnsiTheme="majorHAnsi" w:cstheme="majorBidi"/>
      <w:i/>
      <w:iCs/>
      <w:color w:val="7F340D" w:themeColor="accent2" w:themeShade="7F"/>
      <w:sz w:val="24"/>
      <w:szCs w:val="24"/>
    </w:rPr>
  </w:style>
  <w:style w:type="paragraph" w:styleId="Quote">
    <w:name w:val="Quote"/>
    <w:basedOn w:val="Normal"/>
    <w:next w:val="Normal"/>
    <w:link w:val="QuoteChar"/>
    <w:uiPriority w:val="29"/>
    <w:qFormat/>
    <w:rsid w:val="00221D92"/>
    <w:rPr>
      <w:i w:val="0"/>
      <w:iCs w:val="0"/>
      <w:color w:val="BF4E14" w:themeColor="accent2" w:themeShade="BF"/>
    </w:rPr>
  </w:style>
  <w:style w:type="character" w:customStyle="1" w:styleId="QuoteChar">
    <w:name w:val="Quote Char"/>
    <w:basedOn w:val="DefaultParagraphFont"/>
    <w:link w:val="Quote"/>
    <w:uiPriority w:val="29"/>
    <w:rsid w:val="00221D92"/>
    <w:rPr>
      <w:color w:val="BF4E14" w:themeColor="accent2" w:themeShade="BF"/>
      <w:sz w:val="20"/>
      <w:szCs w:val="20"/>
    </w:rPr>
  </w:style>
  <w:style w:type="paragraph" w:styleId="ListParagraph">
    <w:name w:val="List Paragraph"/>
    <w:basedOn w:val="Normal"/>
    <w:uiPriority w:val="34"/>
    <w:qFormat/>
    <w:rsid w:val="00221D92"/>
    <w:pPr>
      <w:ind w:left="720"/>
      <w:contextualSpacing/>
    </w:pPr>
  </w:style>
  <w:style w:type="character" w:styleId="IntenseEmphasis">
    <w:name w:val="Intense Emphasis"/>
    <w:uiPriority w:val="21"/>
    <w:qFormat/>
    <w:rsid w:val="00221D92"/>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paragraph" w:styleId="IntenseQuote">
    <w:name w:val="Intense Quote"/>
    <w:basedOn w:val="Normal"/>
    <w:next w:val="Normal"/>
    <w:link w:val="IntenseQuoteChar"/>
    <w:uiPriority w:val="30"/>
    <w:qFormat/>
    <w:rsid w:val="00221D92"/>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color w:val="E97132" w:themeColor="accent2"/>
    </w:rPr>
  </w:style>
  <w:style w:type="character" w:customStyle="1" w:styleId="IntenseQuoteChar">
    <w:name w:val="Intense Quote Char"/>
    <w:basedOn w:val="DefaultParagraphFont"/>
    <w:link w:val="IntenseQuote"/>
    <w:uiPriority w:val="30"/>
    <w:rsid w:val="00221D92"/>
    <w:rPr>
      <w:rFonts w:asciiTheme="majorHAnsi" w:eastAsiaTheme="majorEastAsia" w:hAnsiTheme="majorHAnsi" w:cstheme="majorBidi"/>
      <w:b/>
      <w:bCs/>
      <w:i/>
      <w:iCs/>
      <w:color w:val="E97132" w:themeColor="accent2"/>
      <w:sz w:val="20"/>
      <w:szCs w:val="20"/>
    </w:rPr>
  </w:style>
  <w:style w:type="character" w:styleId="IntenseReference">
    <w:name w:val="Intense Reference"/>
    <w:uiPriority w:val="32"/>
    <w:qFormat/>
    <w:rsid w:val="00221D92"/>
    <w:rPr>
      <w:b/>
      <w:bCs/>
      <w:i/>
      <w:iCs/>
      <w:smallCaps/>
      <w:color w:val="E97132" w:themeColor="accent2"/>
      <w:u w:color="E97132" w:themeColor="accent2"/>
    </w:rPr>
  </w:style>
  <w:style w:type="paragraph" w:styleId="NormalWeb">
    <w:name w:val="Normal (Web)"/>
    <w:basedOn w:val="Normal"/>
    <w:uiPriority w:val="99"/>
    <w:semiHidden/>
    <w:unhideWhenUsed/>
    <w:rsid w:val="003206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21D92"/>
    <w:rPr>
      <w:b/>
      <w:bCs/>
      <w:spacing w:val="0"/>
    </w:rPr>
  </w:style>
  <w:style w:type="character" w:styleId="Emphasis">
    <w:name w:val="Emphasis"/>
    <w:uiPriority w:val="20"/>
    <w:qFormat/>
    <w:rsid w:val="00221D92"/>
    <w:rPr>
      <w:rFonts w:asciiTheme="majorHAnsi" w:eastAsiaTheme="majorEastAsia" w:hAnsiTheme="majorHAnsi" w:cstheme="majorBidi"/>
      <w:b/>
      <w:bCs/>
      <w:i/>
      <w:iCs/>
      <w:color w:val="E97132" w:themeColor="accent2"/>
      <w:bdr w:val="single" w:sz="18" w:space="0" w:color="FAE2D5" w:themeColor="accent2" w:themeTint="33"/>
      <w:shd w:val="clear" w:color="auto" w:fill="FAE2D5" w:themeFill="accent2" w:themeFillTint="33"/>
    </w:rPr>
  </w:style>
  <w:style w:type="character" w:styleId="Hyperlink">
    <w:name w:val="Hyperlink"/>
    <w:basedOn w:val="DefaultParagraphFont"/>
    <w:uiPriority w:val="99"/>
    <w:unhideWhenUsed/>
    <w:rsid w:val="0032067C"/>
    <w:rPr>
      <w:color w:val="0000FF"/>
      <w:u w:val="single"/>
    </w:rPr>
  </w:style>
  <w:style w:type="character" w:styleId="UnresolvedMention">
    <w:name w:val="Unresolved Mention"/>
    <w:basedOn w:val="DefaultParagraphFont"/>
    <w:uiPriority w:val="99"/>
    <w:semiHidden/>
    <w:unhideWhenUsed/>
    <w:rsid w:val="00F341B0"/>
    <w:rPr>
      <w:color w:val="605E5C"/>
      <w:shd w:val="clear" w:color="auto" w:fill="E1DFDD"/>
    </w:rPr>
  </w:style>
  <w:style w:type="paragraph" w:styleId="Caption">
    <w:name w:val="caption"/>
    <w:basedOn w:val="Normal"/>
    <w:next w:val="Normal"/>
    <w:uiPriority w:val="35"/>
    <w:semiHidden/>
    <w:unhideWhenUsed/>
    <w:qFormat/>
    <w:rsid w:val="00221D92"/>
    <w:rPr>
      <w:b/>
      <w:bCs/>
      <w:color w:val="BF4E14" w:themeColor="accent2" w:themeShade="BF"/>
      <w:sz w:val="18"/>
      <w:szCs w:val="18"/>
    </w:rPr>
  </w:style>
  <w:style w:type="paragraph" w:styleId="NoSpacing">
    <w:name w:val="No Spacing"/>
    <w:basedOn w:val="Normal"/>
    <w:link w:val="NoSpacingChar"/>
    <w:uiPriority w:val="1"/>
    <w:qFormat/>
    <w:rsid w:val="00221D92"/>
    <w:pPr>
      <w:spacing w:after="0" w:line="240" w:lineRule="auto"/>
    </w:pPr>
  </w:style>
  <w:style w:type="character" w:styleId="SubtleEmphasis">
    <w:name w:val="Subtle Emphasis"/>
    <w:uiPriority w:val="19"/>
    <w:qFormat/>
    <w:rsid w:val="00221D92"/>
    <w:rPr>
      <w:rFonts w:asciiTheme="majorHAnsi" w:eastAsiaTheme="majorEastAsia" w:hAnsiTheme="majorHAnsi" w:cstheme="majorBidi"/>
      <w:i/>
      <w:iCs/>
      <w:color w:val="E97132" w:themeColor="accent2"/>
    </w:rPr>
  </w:style>
  <w:style w:type="character" w:styleId="SubtleReference">
    <w:name w:val="Subtle Reference"/>
    <w:uiPriority w:val="31"/>
    <w:qFormat/>
    <w:rsid w:val="00221D92"/>
    <w:rPr>
      <w:i/>
      <w:iCs/>
      <w:smallCaps/>
      <w:color w:val="E97132" w:themeColor="accent2"/>
      <w:u w:color="E97132" w:themeColor="accent2"/>
    </w:rPr>
  </w:style>
  <w:style w:type="character" w:styleId="BookTitle">
    <w:name w:val="Book Title"/>
    <w:uiPriority w:val="33"/>
    <w:qFormat/>
    <w:rsid w:val="00221D92"/>
    <w:rPr>
      <w:rFonts w:asciiTheme="majorHAnsi" w:eastAsiaTheme="majorEastAsia" w:hAnsiTheme="majorHAnsi" w:cstheme="majorBidi"/>
      <w:b/>
      <w:bCs/>
      <w:i/>
      <w:iCs/>
      <w:smallCaps/>
      <w:color w:val="BF4E14" w:themeColor="accent2" w:themeShade="BF"/>
      <w:u w:val="single"/>
    </w:rPr>
  </w:style>
  <w:style w:type="paragraph" w:styleId="TOCHeading">
    <w:name w:val="TOC Heading"/>
    <w:basedOn w:val="Heading1"/>
    <w:next w:val="Normal"/>
    <w:uiPriority w:val="39"/>
    <w:semiHidden/>
    <w:unhideWhenUsed/>
    <w:qFormat/>
    <w:rsid w:val="00221D92"/>
    <w:pPr>
      <w:outlineLvl w:val="9"/>
    </w:pPr>
  </w:style>
  <w:style w:type="character" w:customStyle="1" w:styleId="NoSpacingChar">
    <w:name w:val="No Spacing Char"/>
    <w:basedOn w:val="DefaultParagraphFont"/>
    <w:link w:val="NoSpacing"/>
    <w:uiPriority w:val="1"/>
    <w:rsid w:val="00446F60"/>
    <w:rPr>
      <w:i/>
      <w:iCs/>
      <w:sz w:val="20"/>
      <w:szCs w:val="20"/>
    </w:rPr>
  </w:style>
  <w:style w:type="paragraph" w:customStyle="1" w:styleId="PersonalName">
    <w:name w:val="Personal Name"/>
    <w:basedOn w:val="Title"/>
    <w:rsid w:val="00446F60"/>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78628">
      <w:bodyDiv w:val="1"/>
      <w:marLeft w:val="0"/>
      <w:marRight w:val="0"/>
      <w:marTop w:val="0"/>
      <w:marBottom w:val="0"/>
      <w:divBdr>
        <w:top w:val="none" w:sz="0" w:space="0" w:color="auto"/>
        <w:left w:val="none" w:sz="0" w:space="0" w:color="auto"/>
        <w:bottom w:val="none" w:sz="0" w:space="0" w:color="auto"/>
        <w:right w:val="none" w:sz="0" w:space="0" w:color="auto"/>
      </w:divBdr>
    </w:div>
    <w:div w:id="13637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deu@deuestat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Jaskaran Deu</dc:creator>
  <cp:keywords/>
  <dc:description/>
  <cp:lastModifiedBy>Jaskaran Deu</cp:lastModifiedBy>
  <cp:revision>49</cp:revision>
  <dcterms:created xsi:type="dcterms:W3CDTF">2024-05-25T08:29:00Z</dcterms:created>
  <dcterms:modified xsi:type="dcterms:W3CDTF">2024-05-30T17:06:00Z</dcterms:modified>
</cp:coreProperties>
</file>